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2D68" w14:textId="77777777" w:rsidR="004D3DF0" w:rsidRPr="0094177E" w:rsidRDefault="004D3DF0" w:rsidP="004D3DF0"/>
    <w:p w14:paraId="15F3C1A8" w14:textId="77777777" w:rsidR="004D3DF0" w:rsidRPr="00362627" w:rsidRDefault="004D3DF0" w:rsidP="004D3DF0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4358F976" w14:textId="77777777" w:rsidR="004D3DF0" w:rsidRDefault="004D3DF0" w:rsidP="004D3DF0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4766FCE2" w14:textId="77777777" w:rsidR="004D3DF0" w:rsidRPr="00DD44EC" w:rsidRDefault="004D3DF0" w:rsidP="004D3DF0">
      <w:pPr>
        <w:pStyle w:val="Heading2"/>
        <w:tabs>
          <w:tab w:val="num" w:pos="360"/>
        </w:tabs>
        <w:spacing w:before="240" w:line="240" w:lineRule="auto"/>
      </w:pPr>
      <w:r w:rsidRPr="00DD44EC">
        <w:t>Consideration of Absences</w:t>
      </w:r>
    </w:p>
    <w:p w14:paraId="55003BD9" w14:textId="77777777" w:rsidR="004D3DF0" w:rsidRDefault="004D3DF0" w:rsidP="004D3DF0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0504D432" w14:textId="77777777" w:rsidR="004D3DF0" w:rsidRDefault="004D3DF0" w:rsidP="004D3DF0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254D25E8" w14:textId="6A12E94C" w:rsidR="004D3DF0" w:rsidRDefault="004D3DF0" w:rsidP="004D3DF0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November 15, </w:t>
      </w:r>
      <w:proofErr w:type="gramStart"/>
      <w:r>
        <w:t>2023</w:t>
      </w:r>
      <w:proofErr w:type="gramEnd"/>
      <w:r>
        <w:t xml:space="preserve"> Meeting Minutes </w:t>
      </w:r>
    </w:p>
    <w:p w14:paraId="1BB40169" w14:textId="77777777" w:rsidR="004D3DF0" w:rsidRPr="009A7367" w:rsidRDefault="004D3DF0" w:rsidP="004D3DF0"/>
    <w:p w14:paraId="63A6E199" w14:textId="77777777" w:rsidR="004D3DF0" w:rsidRDefault="004D3DF0" w:rsidP="004D3DF0">
      <w:pPr>
        <w:pStyle w:val="Heading2"/>
        <w:tabs>
          <w:tab w:val="num" w:pos="360"/>
        </w:tabs>
        <w:spacing w:line="240" w:lineRule="auto"/>
      </w:pPr>
      <w:r>
        <w:t>Comments from Citizens</w:t>
      </w:r>
    </w:p>
    <w:p w14:paraId="14299D3A" w14:textId="26EE4CDE" w:rsidR="004D3DF0" w:rsidRDefault="004D3DF0" w:rsidP="004D3DF0">
      <w:pPr>
        <w:pStyle w:val="Heading2"/>
        <w:tabs>
          <w:tab w:val="num" w:pos="360"/>
        </w:tabs>
        <w:spacing w:before="240" w:line="240" w:lineRule="auto"/>
        <w:rPr>
          <w:i/>
          <w:iCs/>
        </w:rPr>
      </w:pPr>
      <w:r>
        <w:t xml:space="preserve">Secretary/Treasurer’s Report – October &amp; November 2023 </w:t>
      </w:r>
      <w:r w:rsidRPr="00F42645">
        <w:rPr>
          <w:i/>
          <w:iCs/>
        </w:rPr>
        <w:t>(Motion Requested)</w:t>
      </w:r>
    </w:p>
    <w:p w14:paraId="1B816A1A" w14:textId="77777777" w:rsidR="004D3DF0" w:rsidRDefault="004D3DF0" w:rsidP="004D3DF0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03F973CA" w14:textId="77777777" w:rsidR="004E0403" w:rsidRPr="004E0403" w:rsidRDefault="004E0403" w:rsidP="004E0403"/>
    <w:p w14:paraId="7B615662" w14:textId="4DEBF7DF" w:rsidR="004E0403" w:rsidRDefault="004E0403" w:rsidP="004D3DF0">
      <w:pPr>
        <w:pStyle w:val="Heading2"/>
        <w:keepNext w:val="0"/>
        <w:numPr>
          <w:ilvl w:val="1"/>
          <w:numId w:val="1"/>
        </w:numPr>
        <w:spacing w:line="240" w:lineRule="auto"/>
      </w:pPr>
      <w:r>
        <w:t>Oath of Office-Shepard</w:t>
      </w:r>
    </w:p>
    <w:p w14:paraId="2C65232A" w14:textId="77777777" w:rsidR="00AD6AC2" w:rsidRPr="00AD6AC2" w:rsidRDefault="00AD6AC2" w:rsidP="00AD6AC2"/>
    <w:p w14:paraId="2179B79C" w14:textId="5AFAB08E" w:rsidR="00223245" w:rsidRPr="00223245" w:rsidRDefault="00AD6AC2" w:rsidP="00AD6AC2">
      <w:pPr>
        <w:pStyle w:val="Heading2"/>
        <w:keepNext w:val="0"/>
        <w:numPr>
          <w:ilvl w:val="1"/>
          <w:numId w:val="1"/>
        </w:numPr>
        <w:spacing w:line="240" w:lineRule="auto"/>
      </w:pPr>
      <w:r>
        <w:t xml:space="preserve">Accept </w:t>
      </w:r>
      <w:r w:rsidR="000D1CD8">
        <w:t xml:space="preserve">Resignation of Trustee Bautz </w:t>
      </w:r>
      <w:r w:rsidRPr="00786A76">
        <w:rPr>
          <w:i/>
          <w:iCs/>
        </w:rPr>
        <w:t>(Motion Requested)</w:t>
      </w:r>
    </w:p>
    <w:p w14:paraId="6DAA4BA1" w14:textId="77777777" w:rsidR="004E0403" w:rsidRPr="004E0403" w:rsidRDefault="004E0403" w:rsidP="004E0403"/>
    <w:p w14:paraId="4ED02B7B" w14:textId="1A6DA50B" w:rsidR="004D3DF0" w:rsidRDefault="004D3DF0" w:rsidP="004D3DF0">
      <w:pPr>
        <w:pStyle w:val="Heading2"/>
        <w:keepNext w:val="0"/>
        <w:numPr>
          <w:ilvl w:val="1"/>
          <w:numId w:val="1"/>
        </w:numPr>
        <w:spacing w:line="240" w:lineRule="auto"/>
      </w:pPr>
      <w:r>
        <w:t>Nominating Committee Report</w:t>
      </w:r>
    </w:p>
    <w:p w14:paraId="2320E4D4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>
        <w:t>Election of Officers</w:t>
      </w:r>
    </w:p>
    <w:p w14:paraId="3FF75602" w14:textId="77777777" w:rsidR="004D3DF0" w:rsidRPr="004261C8" w:rsidRDefault="004D3DF0" w:rsidP="004D3DF0">
      <w:pPr>
        <w:pStyle w:val="Heading2"/>
        <w:keepNext w:val="0"/>
        <w:numPr>
          <w:ilvl w:val="1"/>
          <w:numId w:val="1"/>
        </w:numPr>
        <w:spacing w:before="240" w:after="240" w:line="240" w:lineRule="auto"/>
      </w:pPr>
      <w:r w:rsidRPr="004261C8">
        <w:t>Conflict of Interest Disclosures</w:t>
      </w:r>
    </w:p>
    <w:p w14:paraId="0EAB5F06" w14:textId="77777777" w:rsidR="004D3DF0" w:rsidRPr="00897FD6" w:rsidRDefault="004D3DF0" w:rsidP="004D3DF0">
      <w:pPr>
        <w:pStyle w:val="Heading2"/>
        <w:keepNext w:val="0"/>
        <w:tabs>
          <w:tab w:val="num" w:pos="360"/>
        </w:tabs>
        <w:spacing w:before="240" w:line="240" w:lineRule="auto"/>
      </w:pPr>
      <w:r w:rsidRPr="00897FD6">
        <w:t>Action Items</w:t>
      </w:r>
    </w:p>
    <w:p w14:paraId="221D431B" w14:textId="77777777" w:rsidR="008B1A7F" w:rsidRPr="00EC7306" w:rsidRDefault="004D3DF0" w:rsidP="00EC730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EC7306">
        <w:rPr>
          <w:b/>
          <w:bCs w:val="0"/>
        </w:rPr>
        <w:t>Resolution 2</w:t>
      </w:r>
      <w:r w:rsidR="00B43FD9" w:rsidRPr="00EC7306">
        <w:rPr>
          <w:b/>
          <w:bCs w:val="0"/>
        </w:rPr>
        <w:t>4</w:t>
      </w:r>
      <w:r w:rsidRPr="00EC7306">
        <w:rPr>
          <w:b/>
          <w:bCs w:val="0"/>
        </w:rPr>
        <w:t>-01-01</w:t>
      </w:r>
      <w:r w:rsidRPr="00EC7306">
        <w:t>:</w:t>
      </w:r>
      <w:r>
        <w:t xml:space="preserve">  </w:t>
      </w:r>
      <w:r w:rsidR="008B1A7F" w:rsidRPr="00EC7306">
        <w:t>Authorizing the Butler County Regional Transit Authority (BCRTA) Executive Director to Purchase Builder’s Risk Insurance for the Construction of Chestnut Street Multimodal Station</w:t>
      </w:r>
    </w:p>
    <w:p w14:paraId="33FD211E" w14:textId="4B96BFBA" w:rsidR="00B87B1C" w:rsidRDefault="008658AA" w:rsidP="00B87B1C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F68EB">
        <w:rPr>
          <w:b/>
        </w:rPr>
        <w:t>Resolution 24-01-02</w:t>
      </w:r>
      <w:r w:rsidR="009A4CFF" w:rsidRPr="00D27AC1">
        <w:rPr>
          <w:bCs w:val="0"/>
        </w:rPr>
        <w:t xml:space="preserve">: </w:t>
      </w:r>
      <w:r w:rsidR="00B87B1C" w:rsidRPr="00D27AC1">
        <w:rPr>
          <w:bCs w:val="0"/>
        </w:rPr>
        <w:t xml:space="preserve"> </w:t>
      </w:r>
      <w:r w:rsidR="007B2C26" w:rsidRPr="00D27AC1">
        <w:t xml:space="preserve">Authorizing the Butler County Regional Transit Authority (BCRTA) Executive Director to </w:t>
      </w:r>
      <w:r w:rsidR="00B741D9">
        <w:t>E</w:t>
      </w:r>
      <w:r w:rsidR="007B2C26" w:rsidRPr="00D27AC1">
        <w:t xml:space="preserve">xecute a </w:t>
      </w:r>
      <w:r w:rsidR="00B741D9">
        <w:t>C</w:t>
      </w:r>
      <w:r w:rsidR="007B2C26" w:rsidRPr="00D27AC1">
        <w:t xml:space="preserve">ontract </w:t>
      </w:r>
      <w:r w:rsidR="00153A14">
        <w:t>B</w:t>
      </w:r>
      <w:r w:rsidR="007B2C26" w:rsidRPr="00D27AC1">
        <w:t xml:space="preserve">etween BCRTA and Commonwealth Land Title Insurance Company for the provision of Title </w:t>
      </w:r>
      <w:r w:rsidR="00D56412" w:rsidRPr="00D27AC1">
        <w:t>Insurance</w:t>
      </w:r>
    </w:p>
    <w:p w14:paraId="170C7934" w14:textId="2961A905" w:rsidR="003D662A" w:rsidRDefault="004873B7" w:rsidP="00A42F80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FE12FC">
        <w:rPr>
          <w:b/>
          <w:bCs w:val="0"/>
        </w:rPr>
        <w:t xml:space="preserve">Resolution 24-01-03: </w:t>
      </w:r>
      <w:r w:rsidR="00981D7B" w:rsidRPr="00FE12FC">
        <w:t>Appointing Directors to the Transit Alliance of Butler County (TABC) Board of Directors.</w:t>
      </w:r>
    </w:p>
    <w:p w14:paraId="69E69E53" w14:textId="6CC385AF" w:rsidR="00F67E3B" w:rsidRPr="00F67E3B" w:rsidRDefault="000E6EBB" w:rsidP="00F67E3B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F67E3B">
        <w:rPr>
          <w:b/>
          <w:bCs w:val="0"/>
        </w:rPr>
        <w:t>Res</w:t>
      </w:r>
      <w:r w:rsidR="0014147E" w:rsidRPr="00F67E3B">
        <w:rPr>
          <w:b/>
          <w:bCs w:val="0"/>
        </w:rPr>
        <w:t>olution 24-01-04</w:t>
      </w:r>
      <w:r w:rsidR="00087DC3" w:rsidRPr="00F67E3B">
        <w:rPr>
          <w:b/>
          <w:bCs w:val="0"/>
        </w:rPr>
        <w:t xml:space="preserve">: </w:t>
      </w:r>
      <w:r w:rsidR="00F67E3B" w:rsidRPr="00F67E3B">
        <w:t xml:space="preserve">Authorizing the Butler County Regional Transit Authority (BCRTA) Executive Director to </w:t>
      </w:r>
      <w:r w:rsidR="00B63B2B">
        <w:t>E</w:t>
      </w:r>
      <w:r w:rsidR="00F67E3B" w:rsidRPr="00F67E3B">
        <w:t xml:space="preserve">nter into an </w:t>
      </w:r>
      <w:r w:rsidR="00B63B2B">
        <w:t>A</w:t>
      </w:r>
      <w:r w:rsidR="00F67E3B" w:rsidRPr="00F67E3B">
        <w:t xml:space="preserve">greement for the </w:t>
      </w:r>
      <w:r w:rsidR="00B63B2B">
        <w:t>P</w:t>
      </w:r>
      <w:r w:rsidR="00F67E3B" w:rsidRPr="00F67E3B">
        <w:t xml:space="preserve">urchase and </w:t>
      </w:r>
      <w:r w:rsidR="00B63B2B">
        <w:t>I</w:t>
      </w:r>
      <w:r w:rsidR="00F67E3B" w:rsidRPr="00F67E3B">
        <w:t xml:space="preserve">nstallation of </w:t>
      </w:r>
      <w:r w:rsidR="00B63B2B">
        <w:t>A</w:t>
      </w:r>
      <w:r w:rsidR="00F67E3B" w:rsidRPr="00F67E3B">
        <w:t xml:space="preserve">uxiliary </w:t>
      </w:r>
      <w:r w:rsidR="00B63B2B">
        <w:t>E</w:t>
      </w:r>
      <w:r w:rsidR="00F67E3B" w:rsidRPr="00F67E3B">
        <w:t xml:space="preserve">quipment for </w:t>
      </w:r>
      <w:r w:rsidR="00B63B2B">
        <w:t>a</w:t>
      </w:r>
      <w:r w:rsidR="00F67E3B" w:rsidRPr="00F67E3B">
        <w:t xml:space="preserve"> Maintenance Service Truck.</w:t>
      </w:r>
    </w:p>
    <w:p w14:paraId="139B1EFB" w14:textId="77777777" w:rsidR="004D3DF0" w:rsidRPr="009D3608" w:rsidRDefault="004D3DF0" w:rsidP="004D3DF0">
      <w:pPr>
        <w:pStyle w:val="Heading2"/>
        <w:keepNext w:val="0"/>
        <w:spacing w:before="240"/>
      </w:pPr>
      <w:r w:rsidRPr="009D3608">
        <w:t>Committee &amp; Staff Reports</w:t>
      </w:r>
    </w:p>
    <w:p w14:paraId="41002FFE" w14:textId="77777777" w:rsidR="004D3DF0" w:rsidRPr="009D3608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line="240" w:lineRule="auto"/>
      </w:pPr>
      <w:r w:rsidRPr="009D3608">
        <w:t>OKI</w:t>
      </w:r>
    </w:p>
    <w:p w14:paraId="3F3DEE94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Service &amp; </w:t>
      </w:r>
      <w:r w:rsidRPr="009D3608">
        <w:t>Metrics</w:t>
      </w:r>
      <w:r>
        <w:br/>
        <w:t>Luke Morgan, Director of Operations</w:t>
      </w:r>
    </w:p>
    <w:p w14:paraId="45F66C4C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Marketing &amp; Outreach</w:t>
      </w:r>
      <w:r>
        <w:br/>
        <w:t>Shawn Cowan, Communications &amp; Outreach Manager</w:t>
      </w:r>
    </w:p>
    <w:p w14:paraId="19A572DB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Talent, Benefits, &amp; Recruitment</w:t>
      </w:r>
      <w:r>
        <w:br/>
        <w:t>Mary Jane Leveline, Talent &amp; Benefits Manager</w:t>
      </w:r>
    </w:p>
    <w:p w14:paraId="7B340DD4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Procurement</w:t>
      </w:r>
    </w:p>
    <w:p w14:paraId="170368CB" w14:textId="77777777" w:rsidR="004D3DF0" w:rsidRPr="006741E6" w:rsidRDefault="004D3DF0" w:rsidP="004D3DF0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78D7E113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Director’s Report</w:t>
      </w:r>
    </w:p>
    <w:p w14:paraId="0CE291FD" w14:textId="77777777" w:rsidR="004D3DF0" w:rsidRPr="00CB1ADB" w:rsidRDefault="004D3DF0" w:rsidP="004D3DF0"/>
    <w:p w14:paraId="62BB0720" w14:textId="77777777" w:rsidR="004D3DF0" w:rsidRPr="00F23A18" w:rsidRDefault="004D3DF0" w:rsidP="004D3DF0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59E54A6A" w14:textId="77777777" w:rsidR="000B330B" w:rsidRDefault="000B330B"/>
    <w:sectPr w:rsidR="000B330B" w:rsidSect="0074209B">
      <w:headerReference w:type="default" r:id="rId10"/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33AA" w14:textId="77777777" w:rsidR="0074209B" w:rsidRDefault="0074209B" w:rsidP="004D3DF0">
      <w:r>
        <w:separator/>
      </w:r>
    </w:p>
  </w:endnote>
  <w:endnote w:type="continuationSeparator" w:id="0">
    <w:p w14:paraId="43CCB725" w14:textId="77777777" w:rsidR="0074209B" w:rsidRDefault="0074209B" w:rsidP="004D3DF0">
      <w:r>
        <w:continuationSeparator/>
      </w:r>
    </w:p>
  </w:endnote>
  <w:endnote w:type="continuationNotice" w:id="1">
    <w:p w14:paraId="16471D0D" w14:textId="77777777" w:rsidR="0074209B" w:rsidRDefault="00742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3A05" w14:textId="12010831" w:rsidR="003D662A" w:rsidRDefault="003D662A">
    <w:pPr>
      <w:pStyle w:val="Footer"/>
      <w:jc w:val="center"/>
      <w:rPr>
        <w:rFonts w:ascii="Calibri" w:hAnsi="Calibri"/>
        <w:b/>
      </w:rPr>
    </w:pPr>
  </w:p>
  <w:p w14:paraId="512DB76B" w14:textId="77777777" w:rsidR="003D662A" w:rsidRPr="007A2886" w:rsidRDefault="003D662A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61E274DC" w14:textId="3AE424D5" w:rsidR="003D662A" w:rsidRDefault="003D662A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February </w:t>
    </w:r>
    <w:r w:rsidR="004D3DF0">
      <w:rPr>
        <w:rFonts w:ascii="Calibri" w:hAnsi="Calibri"/>
        <w:b/>
      </w:rPr>
      <w:t>21</w:t>
    </w:r>
    <w:r>
      <w:rPr>
        <w:rFonts w:ascii="Calibri" w:hAnsi="Calibri"/>
        <w:b/>
      </w:rPr>
      <w:t>, 202</w:t>
    </w:r>
    <w:r w:rsidR="004D3DF0">
      <w:rPr>
        <w:rFonts w:ascii="Calibri" w:hAnsi="Calibri"/>
        <w:b/>
      </w:rPr>
      <w:t>4</w:t>
    </w:r>
    <w:r w:rsidRPr="00996674">
      <w:rPr>
        <w:rFonts w:ascii="Calibri" w:hAnsi="Calibri"/>
        <w:b/>
      </w:rPr>
      <w:t xml:space="preserve"> @ 8:00 AM</w:t>
    </w:r>
  </w:p>
  <w:p w14:paraId="47AA18D4" w14:textId="77777777" w:rsidR="003D662A" w:rsidRPr="0037560B" w:rsidRDefault="003D662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Butler County RTA </w:t>
    </w:r>
    <w:r w:rsidRPr="0037560B">
      <w:rPr>
        <w:rFonts w:ascii="Calibri" w:hAnsi="Calibri" w:cs="Calibri"/>
        <w:b/>
        <w:bCs/>
        <w:i/>
        <w:iCs/>
      </w:rPr>
      <w:t>●</w:t>
    </w:r>
    <w:r w:rsidRPr="0037560B">
      <w:rPr>
        <w:rFonts w:ascii="Calibri" w:hAnsi="Calibri"/>
        <w:b/>
        <w:bCs/>
        <w:i/>
        <w:iCs/>
      </w:rPr>
      <w:t xml:space="preserve"> Board Room</w:t>
    </w:r>
  </w:p>
  <w:p w14:paraId="63874EFC" w14:textId="77777777" w:rsidR="003D662A" w:rsidRPr="0037560B" w:rsidRDefault="003D662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3045 Moser Court </w:t>
    </w:r>
    <w:r w:rsidRPr="0037560B">
      <w:rPr>
        <w:rFonts w:ascii="Calibri" w:hAnsi="Calibri" w:cs="Calibri"/>
        <w:b/>
        <w:bCs/>
        <w:i/>
        <w:iCs/>
      </w:rPr>
      <w:t>● Hamilton ● Ohio ●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BE7B" w14:textId="77777777" w:rsidR="0074209B" w:rsidRDefault="0074209B" w:rsidP="004D3DF0">
      <w:r>
        <w:separator/>
      </w:r>
    </w:p>
  </w:footnote>
  <w:footnote w:type="continuationSeparator" w:id="0">
    <w:p w14:paraId="7FB35637" w14:textId="77777777" w:rsidR="0074209B" w:rsidRDefault="0074209B" w:rsidP="004D3DF0">
      <w:r>
        <w:continuationSeparator/>
      </w:r>
    </w:p>
  </w:footnote>
  <w:footnote w:type="continuationNotice" w:id="1">
    <w:p w14:paraId="6A43CBBD" w14:textId="77777777" w:rsidR="0074209B" w:rsidRDefault="00742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3230" w14:textId="77777777" w:rsidR="003D662A" w:rsidRPr="00676A7C" w:rsidRDefault="003D662A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614B33ED" w14:textId="136A71F5" w:rsidR="003D662A" w:rsidRPr="00676A7C" w:rsidRDefault="003D662A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January 1</w:t>
    </w:r>
    <w:r w:rsidR="004D3DF0">
      <w:rPr>
        <w:rFonts w:ascii="Calibri" w:hAnsi="Calibri" w:cs="Calibri"/>
        <w:b/>
      </w:rPr>
      <w:t>7</w:t>
    </w:r>
    <w:r>
      <w:rPr>
        <w:rFonts w:ascii="Calibri" w:hAnsi="Calibri" w:cs="Calibri"/>
        <w:b/>
      </w:rPr>
      <w:t xml:space="preserve">, </w:t>
    </w:r>
    <w:proofErr w:type="gramStart"/>
    <w:r>
      <w:rPr>
        <w:rFonts w:ascii="Calibri" w:hAnsi="Calibri" w:cs="Calibri"/>
        <w:b/>
      </w:rPr>
      <w:t>202</w:t>
    </w:r>
    <w:r w:rsidR="004D3DF0">
      <w:rPr>
        <w:rFonts w:ascii="Calibri" w:hAnsi="Calibri" w:cs="Calibri"/>
        <w:b/>
      </w:rPr>
      <w:t>4</w:t>
    </w:r>
    <w:proofErr w:type="gramEnd"/>
    <w:r>
      <w:rPr>
        <w:rFonts w:ascii="Calibri" w:hAnsi="Calibri" w:cs="Calibri"/>
        <w:b/>
      </w:rPr>
      <w:t xml:space="preserve"> 8:00 AM</w:t>
    </w:r>
  </w:p>
  <w:p w14:paraId="1D13F8CC" w14:textId="77777777" w:rsidR="003D662A" w:rsidRDefault="003D662A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223C5A97" w14:textId="77777777" w:rsidR="003D662A" w:rsidRDefault="003D662A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Court, Hamilton, OH 45011</w:t>
    </w:r>
  </w:p>
  <w:p w14:paraId="2CF64779" w14:textId="4106159D" w:rsidR="00FE03B7" w:rsidRDefault="00FE03B7" w:rsidP="002028EF">
    <w:pPr>
      <w:rPr>
        <w:rFonts w:ascii="Calibri" w:hAnsi="Calibri"/>
        <w:b/>
      </w:rPr>
    </w:pPr>
  </w:p>
  <w:p w14:paraId="24F64E9F" w14:textId="77777777" w:rsidR="00FE03B7" w:rsidRDefault="00FE03B7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81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593776796">
    <w:abstractNumId w:val="0"/>
  </w:num>
  <w:num w:numId="2" w16cid:durableId="1234513511">
    <w:abstractNumId w:val="0"/>
  </w:num>
  <w:num w:numId="3" w16cid:durableId="1364093163">
    <w:abstractNumId w:val="0"/>
  </w:num>
  <w:num w:numId="4" w16cid:durableId="1871213840">
    <w:abstractNumId w:val="0"/>
  </w:num>
  <w:num w:numId="5" w16cid:durableId="318922116">
    <w:abstractNumId w:val="0"/>
  </w:num>
  <w:num w:numId="6" w16cid:durableId="654531938">
    <w:abstractNumId w:val="0"/>
  </w:num>
  <w:num w:numId="7" w16cid:durableId="64824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0"/>
    <w:rsid w:val="00045276"/>
    <w:rsid w:val="000531A9"/>
    <w:rsid w:val="00087DC3"/>
    <w:rsid w:val="0009037A"/>
    <w:rsid w:val="000B330B"/>
    <w:rsid w:val="000B5287"/>
    <w:rsid w:val="000C2D61"/>
    <w:rsid w:val="000D1CD8"/>
    <w:rsid w:val="000E6EBB"/>
    <w:rsid w:val="000F263B"/>
    <w:rsid w:val="0014147E"/>
    <w:rsid w:val="00153A14"/>
    <w:rsid w:val="001732D2"/>
    <w:rsid w:val="001774C0"/>
    <w:rsid w:val="0019087F"/>
    <w:rsid w:val="001B29AE"/>
    <w:rsid w:val="001E7709"/>
    <w:rsid w:val="001F7AE3"/>
    <w:rsid w:val="002028EF"/>
    <w:rsid w:val="002100AE"/>
    <w:rsid w:val="00223245"/>
    <w:rsid w:val="00234C1C"/>
    <w:rsid w:val="00247713"/>
    <w:rsid w:val="00252BD0"/>
    <w:rsid w:val="00273A00"/>
    <w:rsid w:val="00276296"/>
    <w:rsid w:val="0029678B"/>
    <w:rsid w:val="002F071B"/>
    <w:rsid w:val="002F68EB"/>
    <w:rsid w:val="00354A14"/>
    <w:rsid w:val="00382807"/>
    <w:rsid w:val="003C5677"/>
    <w:rsid w:val="003D662A"/>
    <w:rsid w:val="003F0369"/>
    <w:rsid w:val="00410CC5"/>
    <w:rsid w:val="00443513"/>
    <w:rsid w:val="00466FEB"/>
    <w:rsid w:val="00477714"/>
    <w:rsid w:val="004873B7"/>
    <w:rsid w:val="004D3DF0"/>
    <w:rsid w:val="004E0403"/>
    <w:rsid w:val="004F68A5"/>
    <w:rsid w:val="00542EC3"/>
    <w:rsid w:val="006466FA"/>
    <w:rsid w:val="00682B1C"/>
    <w:rsid w:val="00687323"/>
    <w:rsid w:val="006E292B"/>
    <w:rsid w:val="006F1041"/>
    <w:rsid w:val="007204EA"/>
    <w:rsid w:val="0072428F"/>
    <w:rsid w:val="007347F1"/>
    <w:rsid w:val="0074209B"/>
    <w:rsid w:val="00746E1D"/>
    <w:rsid w:val="00757110"/>
    <w:rsid w:val="00784E03"/>
    <w:rsid w:val="00786A76"/>
    <w:rsid w:val="007B2C26"/>
    <w:rsid w:val="007E2EAC"/>
    <w:rsid w:val="007F7CE1"/>
    <w:rsid w:val="00812D65"/>
    <w:rsid w:val="0082084F"/>
    <w:rsid w:val="00823C3D"/>
    <w:rsid w:val="008658AA"/>
    <w:rsid w:val="00867B1A"/>
    <w:rsid w:val="008815E2"/>
    <w:rsid w:val="008B1A7F"/>
    <w:rsid w:val="008C15FE"/>
    <w:rsid w:val="008D1183"/>
    <w:rsid w:val="00941D24"/>
    <w:rsid w:val="00981D7B"/>
    <w:rsid w:val="009A11B0"/>
    <w:rsid w:val="009A4CFF"/>
    <w:rsid w:val="009A6624"/>
    <w:rsid w:val="009A790E"/>
    <w:rsid w:val="009B42A4"/>
    <w:rsid w:val="009C6D2C"/>
    <w:rsid w:val="00A42F80"/>
    <w:rsid w:val="00A9374F"/>
    <w:rsid w:val="00AD6AC2"/>
    <w:rsid w:val="00B1015D"/>
    <w:rsid w:val="00B43FD9"/>
    <w:rsid w:val="00B63B2B"/>
    <w:rsid w:val="00B741D9"/>
    <w:rsid w:val="00B87B1C"/>
    <w:rsid w:val="00B93E7B"/>
    <w:rsid w:val="00BB6B58"/>
    <w:rsid w:val="00C35B95"/>
    <w:rsid w:val="00C41A5D"/>
    <w:rsid w:val="00C63D4A"/>
    <w:rsid w:val="00C90574"/>
    <w:rsid w:val="00D232A3"/>
    <w:rsid w:val="00D27AC1"/>
    <w:rsid w:val="00D3796C"/>
    <w:rsid w:val="00D4212C"/>
    <w:rsid w:val="00D44657"/>
    <w:rsid w:val="00D51DB3"/>
    <w:rsid w:val="00D56412"/>
    <w:rsid w:val="00D93A1E"/>
    <w:rsid w:val="00DE6DA0"/>
    <w:rsid w:val="00E6618D"/>
    <w:rsid w:val="00EC7306"/>
    <w:rsid w:val="00F25324"/>
    <w:rsid w:val="00F67E3B"/>
    <w:rsid w:val="00FC676E"/>
    <w:rsid w:val="00FE03B7"/>
    <w:rsid w:val="00FE12FC"/>
    <w:rsid w:val="04AEBFEB"/>
    <w:rsid w:val="1958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6850"/>
  <w15:chartTrackingRefBased/>
  <w15:docId w15:val="{E4B30827-7F79-4168-A6DC-9419C9E6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D3D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D3DF0"/>
    <w:pPr>
      <w:keepNext/>
      <w:numPr>
        <w:numId w:val="5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DF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D3DF0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4D3DF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D3DF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3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D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3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D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7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7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4777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5" ma:contentTypeDescription="Create a new document." ma:contentTypeScope="" ma:versionID="0abb0f0494c53dfe358b193b2766c068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b6148cfdf54db626b6815b751805462c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6957E-C0DF-4160-A000-385839C1CA1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9004DD30-07FC-4AF1-B2C0-2EE2FACEA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692E4-51A6-451E-A850-57F444627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46</cp:revision>
  <dcterms:created xsi:type="dcterms:W3CDTF">2023-12-14T00:55:00Z</dcterms:created>
  <dcterms:modified xsi:type="dcterms:W3CDTF">2024-01-11T17:21:00Z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